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Keo City Council Minutes, Monday, July 28th, 2025</w:t>
      </w: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Members: Stephanie White, Mayor, Council persons: David Lanehart, Dave Sharp, Chris Collins, Lynda Staton and Randy Hudkins.</w:t>
      </w: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Guests: Brian Rosenthal, Rose Law Firm representing Invenergy, solar developer and Bill Reed, Keo city attorney</w:t>
      </w:r>
      <w:r>
        <w:rPr>
          <w:rFonts w:ascii="Helvetica" w:hAnsi="Helvetica" w:cs="Helvetica"/>
          <w:kern w:val="0"/>
        </w:rPr>
        <w:t>.</w:t>
      </w: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The meeting was called to order at 7:02pm.</w:t>
      </w: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 xml:space="preserve">June 2025 minutes were distributed via email prior to the meeting. </w:t>
      </w:r>
      <w:r>
        <w:rPr>
          <w:rFonts w:ascii="Helvetica" w:hAnsi="Helvetica" w:cs="Helvetica"/>
          <w:b/>
          <w:bCs/>
          <w:kern w:val="0"/>
        </w:rPr>
        <w:t xml:space="preserve">Hudkins motioned to approve, Lanehart 2nd. All voted in favor. </w:t>
      </w: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 xml:space="preserve">June 2025 City Financials: </w:t>
      </w:r>
      <w:r>
        <w:rPr>
          <w:rFonts w:ascii="Helvetica" w:hAnsi="Helvetica" w:cs="Helvetica"/>
          <w:b/>
          <w:bCs/>
          <w:kern w:val="0"/>
        </w:rPr>
        <w:t>Motion to approve Staton, 2nd Lanehart. All voted in favor.</w:t>
      </w: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 xml:space="preserve">June 2025 Keo Water &amp; Sewer Financials: </w:t>
      </w:r>
      <w:r>
        <w:rPr>
          <w:rFonts w:ascii="Helvetica" w:hAnsi="Helvetica" w:cs="Helvetica"/>
          <w:b/>
          <w:bCs/>
          <w:kern w:val="0"/>
        </w:rPr>
        <w:t>Lanehart motion to approve, Staton 2nd, all voted in favor.</w:t>
      </w:r>
      <w:r>
        <w:rPr>
          <w:rFonts w:ascii="Helvetica" w:hAnsi="Helvetica" w:cs="Helvetica"/>
          <w:kern w:val="0"/>
        </w:rPr>
        <w:t xml:space="preserve"> </w:t>
      </w: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 xml:space="preserve">Report on Keo Water &amp; Sewer Operations given by Mayor White/Contracted Water Superintendent </w:t>
      </w: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 xml:space="preserve">Old Business:  </w:t>
      </w:r>
    </w:p>
    <w:p w:rsidR="00445AC5" w:rsidRPr="00445AC5" w:rsidRDefault="00445AC5" w:rsidP="00445AC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sidRPr="00445AC5">
        <w:rPr>
          <w:rFonts w:ascii="Helvetica" w:hAnsi="Helvetica" w:cs="Helvetica"/>
          <w:kern w:val="0"/>
        </w:rPr>
        <w:t>M</w:t>
      </w:r>
      <w:r w:rsidRPr="00445AC5">
        <w:rPr>
          <w:rFonts w:ascii="Helvetica" w:hAnsi="Helvetica" w:cs="Helvetica"/>
          <w:kern w:val="0"/>
        </w:rPr>
        <w:t>osquito spray operations and reporting by VDCI. Hudkins to reach out to GM to drill down on details of target removal of 80% eradication and where we on that goal.</w:t>
      </w:r>
    </w:p>
    <w:p w:rsidR="00445AC5" w:rsidRPr="00445AC5" w:rsidRDefault="00445AC5" w:rsidP="00445AC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sidRPr="00445AC5">
        <w:rPr>
          <w:rFonts w:ascii="Helvetica" w:hAnsi="Helvetica" w:cs="Helvetica"/>
          <w:kern w:val="0"/>
        </w:rPr>
        <w:t>Morris Antiques buildings moving forward with transferring ownership of five of the buildings approximately 23,000 sq ft commercial space. Discussed reimbursing for appraisal and survey expenses.</w:t>
      </w:r>
    </w:p>
    <w:p w:rsidR="00445AC5" w:rsidRPr="00445AC5" w:rsidRDefault="00445AC5" w:rsidP="00445AC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sidRPr="00445AC5">
        <w:rPr>
          <w:rFonts w:ascii="Helvetica" w:hAnsi="Helvetica" w:cs="Helvetica"/>
          <w:kern w:val="0"/>
        </w:rPr>
        <w:t>Broadband: Arrowhead ownership and leadership uncertainty at this point.</w:t>
      </w: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 xml:space="preserve">New Business: </w:t>
      </w:r>
      <w:r>
        <w:rPr>
          <w:rFonts w:ascii="Helvetica" w:hAnsi="Helvetica" w:cs="Helvetica"/>
          <w:kern w:val="0"/>
        </w:rPr>
        <w:tab/>
      </w:r>
    </w:p>
    <w:p w:rsidR="00445AC5" w:rsidRPr="00445AC5" w:rsidRDefault="00445AC5" w:rsidP="00445AC5">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sidRPr="00445AC5">
        <w:rPr>
          <w:rFonts w:ascii="Helvetica" w:hAnsi="Helvetica" w:cs="Helvetica"/>
          <w:kern w:val="0"/>
        </w:rPr>
        <w:t>Rose Law Firm, Brian Rosenthal representing Invenergy to discuss Conditional Use Application for the Town of Keo to allow for 300 acres within city limits to be used as industrial</w:t>
      </w:r>
      <w:r>
        <w:rPr>
          <w:rFonts w:ascii="Helvetica" w:hAnsi="Helvetica" w:cs="Helvetica"/>
          <w:kern w:val="0"/>
        </w:rPr>
        <w:t xml:space="preserve"> </w:t>
      </w:r>
      <w:r w:rsidRPr="00445AC5">
        <w:rPr>
          <w:rFonts w:ascii="Helvetica" w:hAnsi="Helvetica" w:cs="Helvetica"/>
          <w:kern w:val="0"/>
        </w:rPr>
        <w:t>per Keo Zoning Ordinance, where solar panels maybe placed. The 300 acres are among 3000 acres that may be developed in Lonoke County. He discussed the property value should go up</w:t>
      </w:r>
      <w:r>
        <w:rPr>
          <w:rFonts w:ascii="Helvetica" w:hAnsi="Helvetica" w:cs="Helvetica"/>
          <w:kern w:val="0"/>
        </w:rPr>
        <w:t xml:space="preserve"> </w:t>
      </w:r>
      <w:r w:rsidRPr="00445AC5">
        <w:rPr>
          <w:rFonts w:ascii="Helvetica" w:hAnsi="Helvetica" w:cs="Helvetica"/>
          <w:kern w:val="0"/>
        </w:rPr>
        <w:t>by about 7x per acre with the change for property tax purposes. Discussed a proposed Memorandum of Understanding to provide some financial support to the city of Keo. Invenergy has agreed to utilize game fencing around the panel project that is within the city limits of Keo. Council reviewed the map of the proposed panel placement for the area within the city limits. Construction is estimated to</w:t>
      </w:r>
      <w:r>
        <w:rPr>
          <w:rFonts w:ascii="Helvetica" w:hAnsi="Helvetica" w:cs="Helvetica"/>
          <w:kern w:val="0"/>
        </w:rPr>
        <w:t xml:space="preserve"> </w:t>
      </w:r>
      <w:r w:rsidRPr="00445AC5">
        <w:rPr>
          <w:rFonts w:ascii="Helvetica" w:hAnsi="Helvetica" w:cs="Helvetica"/>
          <w:kern w:val="0"/>
        </w:rPr>
        <w:t>start before the July 5, 2026 date so that federal tax incentives will not be jeopardized. Details about the MOU with the developer and non-profit Keo Collective were discussed and agreed upon to donate</w:t>
      </w:r>
      <w:r>
        <w:rPr>
          <w:rFonts w:ascii="Helvetica" w:hAnsi="Helvetica" w:cs="Helvetica"/>
          <w:kern w:val="0"/>
        </w:rPr>
        <w:t xml:space="preserve"> </w:t>
      </w:r>
      <w:r w:rsidRPr="00445AC5">
        <w:rPr>
          <w:rFonts w:ascii="Helvetica" w:hAnsi="Helvetica" w:cs="Helvetica"/>
          <w:kern w:val="0"/>
        </w:rPr>
        <w:t xml:space="preserve">$10,000 per year for 10 years. </w:t>
      </w:r>
      <w:r w:rsidRPr="00445AC5">
        <w:rPr>
          <w:rFonts w:ascii="Helvetica" w:hAnsi="Helvetica" w:cs="Helvetica"/>
          <w:b/>
          <w:bCs/>
          <w:kern w:val="0"/>
        </w:rPr>
        <w:t xml:space="preserve">Lanehart motioned to appoint the Keo City Council as the Planning Commission as written in the zoning ordinance. Staton, 2nd and all voted in favor. </w:t>
      </w:r>
      <w:r w:rsidRPr="00445AC5">
        <w:rPr>
          <w:rFonts w:ascii="Helvetica" w:hAnsi="Helvetica" w:cs="Helvetica"/>
          <w:kern w:val="0"/>
        </w:rPr>
        <w:t>Additional discussion about possibly building the panels taller within the city limits to allow for grazing and growing beneath, as well as delivering some materials to a laydown yard within the city limits to collect sales</w:t>
      </w:r>
      <w:r>
        <w:rPr>
          <w:rFonts w:ascii="Helvetica" w:hAnsi="Helvetica" w:cs="Helvetica"/>
          <w:kern w:val="0"/>
        </w:rPr>
        <w:t xml:space="preserve"> </w:t>
      </w:r>
      <w:r w:rsidRPr="00445AC5">
        <w:rPr>
          <w:rFonts w:ascii="Helvetica" w:hAnsi="Helvetica" w:cs="Helvetica"/>
          <w:kern w:val="0"/>
        </w:rPr>
        <w:t xml:space="preserve">tax revenue. Rosenthal responded that some of the details had to be mapped out with </w:t>
      </w:r>
      <w:r w:rsidRPr="00445AC5">
        <w:rPr>
          <w:rFonts w:ascii="Helvetica" w:hAnsi="Helvetica" w:cs="Helvetica"/>
          <w:kern w:val="0"/>
        </w:rPr>
        <w:lastRenderedPageBreak/>
        <w:t>engineers and contractors but no decisions have been made. The group discussed the upcoming revenue bond hearing</w:t>
      </w:r>
      <w:r>
        <w:rPr>
          <w:rFonts w:ascii="Helvetica" w:hAnsi="Helvetica" w:cs="Helvetica"/>
          <w:kern w:val="0"/>
        </w:rPr>
        <w:t xml:space="preserve"> </w:t>
      </w:r>
      <w:r w:rsidRPr="00445AC5">
        <w:rPr>
          <w:rFonts w:ascii="Helvetica" w:hAnsi="Helvetica" w:cs="Helvetica"/>
          <w:kern w:val="0"/>
        </w:rPr>
        <w:t xml:space="preserve">in Lonoke County and Invenergy would be asking for 65% tax abatement for 30 years. </w:t>
      </w:r>
      <w:r w:rsidRPr="00445AC5">
        <w:rPr>
          <w:rFonts w:ascii="Helvetica" w:hAnsi="Helvetica" w:cs="Helvetica"/>
          <w:b/>
          <w:bCs/>
          <w:kern w:val="0"/>
        </w:rPr>
        <w:t xml:space="preserve">Motion to accept the Conditional Use Application from Invenergy to permit industrial use of the 300 acres was made by Hudkins, 2nd by Staton, all voted in favor. Motion to allow Mayor White to negotiate terms of the MOU with Invenergy was made by Lanehart, 2nd by Collins, all voted in favor. </w:t>
      </w:r>
      <w:r w:rsidRPr="00445AC5">
        <w:rPr>
          <w:rFonts w:ascii="Helvetica" w:hAnsi="Helvetica" w:cs="Helvetica"/>
          <w:kern w:val="0"/>
        </w:rPr>
        <w:t>Council asked</w:t>
      </w:r>
      <w:r>
        <w:rPr>
          <w:rFonts w:ascii="Helvetica" w:hAnsi="Helvetica" w:cs="Helvetica"/>
          <w:kern w:val="0"/>
        </w:rPr>
        <w:t xml:space="preserve"> </w:t>
      </w:r>
      <w:r w:rsidRPr="00445AC5">
        <w:rPr>
          <w:rFonts w:ascii="Helvetica" w:hAnsi="Helvetica" w:cs="Helvetica"/>
          <w:kern w:val="0"/>
        </w:rPr>
        <w:t xml:space="preserve">Rosenthal if payment from the MOU could start when construction started, once MOU terms accepted by Council. </w:t>
      </w: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rsidR="00445AC5" w:rsidRPr="00445AC5" w:rsidRDefault="00445AC5" w:rsidP="00445AC5">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sidRPr="00445AC5">
        <w:rPr>
          <w:rFonts w:ascii="Helvetica" w:hAnsi="Helvetica" w:cs="Helvetica"/>
          <w:kern w:val="0"/>
        </w:rPr>
        <w:t>Resolution 2025-07-28; Apply for Keo City Park Improvements Grant with AR Economic Development Commission, $80,000 grant with $20,000 match, park improvements, landscaping, water fountain, shade</w:t>
      </w:r>
      <w:r>
        <w:rPr>
          <w:rFonts w:ascii="Helvetica" w:hAnsi="Helvetica" w:cs="Helvetica"/>
          <w:kern w:val="0"/>
        </w:rPr>
        <w:t xml:space="preserve"> </w:t>
      </w:r>
      <w:r w:rsidRPr="00445AC5">
        <w:rPr>
          <w:rFonts w:ascii="Helvetica" w:hAnsi="Helvetica" w:cs="Helvetica"/>
          <w:kern w:val="0"/>
        </w:rPr>
        <w:t xml:space="preserve">cloths, historic wooden house structure rehabbed to create business rental opportunity. $15,000 on hand in the park grant account, will need additional $5,000 from Keo General Fund. </w:t>
      </w:r>
      <w:r w:rsidRPr="00445AC5">
        <w:rPr>
          <w:rFonts w:ascii="Helvetica" w:hAnsi="Helvetica" w:cs="Helvetica"/>
          <w:b/>
          <w:bCs/>
          <w:kern w:val="0"/>
        </w:rPr>
        <w:t xml:space="preserve">Motion made by Hudkins to pass Resolution 2025-07-28, 2nd by Lanehart, all voted in favor. </w:t>
      </w: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r>
        <w:rPr>
          <w:rFonts w:ascii="Helvetica" w:hAnsi="Helvetica" w:cs="Helvetica"/>
          <w:kern w:val="0"/>
        </w:rPr>
        <w:t>Adjourn:</w:t>
      </w:r>
      <w:r>
        <w:rPr>
          <w:rFonts w:ascii="Helvetica" w:hAnsi="Helvetica" w:cs="Helvetica"/>
          <w:b/>
          <w:bCs/>
          <w:kern w:val="0"/>
        </w:rPr>
        <w:t xml:space="preserve"> Motion to adjourn at 9:15pm made by Station, 2nd by Lanehart, all voted in favor.</w:t>
      </w: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r>
        <w:rPr>
          <w:rFonts w:ascii="Helvetica" w:hAnsi="Helvetica" w:cs="Helvetica"/>
          <w:b/>
          <w:bCs/>
          <w:kern w:val="0"/>
        </w:rPr>
        <w:t>__________________________________________________________</w:t>
      </w: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r>
        <w:rPr>
          <w:rFonts w:ascii="Helvetica" w:hAnsi="Helvetica" w:cs="Helvetica"/>
          <w:b/>
          <w:bCs/>
          <w:kern w:val="0"/>
        </w:rPr>
        <w:t xml:space="preserve">Stephanie White, Mayor                               </w:t>
      </w:r>
      <w:r>
        <w:rPr>
          <w:rFonts w:ascii="Helvetica" w:hAnsi="Helvetica" w:cs="Helvetica"/>
          <w:b/>
          <w:bCs/>
          <w:kern w:val="0"/>
        </w:rPr>
        <w:tab/>
        <w:t>Date</w:t>
      </w: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r>
        <w:rPr>
          <w:rFonts w:ascii="Helvetica" w:hAnsi="Helvetica" w:cs="Helvetica"/>
          <w:b/>
          <w:bCs/>
          <w:kern w:val="0"/>
        </w:rPr>
        <w:t>__________________________________________________________</w:t>
      </w: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0"/>
        </w:rPr>
      </w:pPr>
      <w:r>
        <w:rPr>
          <w:rFonts w:ascii="Helvetica" w:hAnsi="Helvetica" w:cs="Helvetica"/>
          <w:b/>
          <w:bCs/>
          <w:kern w:val="0"/>
        </w:rPr>
        <w:t xml:space="preserve">Clara Hughes, Recorder/Treasurer        </w:t>
      </w:r>
      <w:r>
        <w:rPr>
          <w:rFonts w:ascii="Helvetica" w:hAnsi="Helvetica" w:cs="Helvetica"/>
          <w:b/>
          <w:bCs/>
          <w:kern w:val="0"/>
        </w:rPr>
        <w:tab/>
        <w:t>Date</w:t>
      </w:r>
    </w:p>
    <w:p w:rsidR="00445AC5" w:rsidRDefault="00445AC5" w:rsidP="00445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p>
    <w:p w:rsidR="00000000" w:rsidRDefault="00000000"/>
    <w:sectPr w:rsidR="00A63C86" w:rsidSect="00445AC5">
      <w:pgSz w:w="12240" w:h="15840"/>
      <w:pgMar w:top="1008" w:right="1008" w:bottom="1008" w:left="10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2706"/>
    <w:multiLevelType w:val="hybridMultilevel"/>
    <w:tmpl w:val="3964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B3BB2"/>
    <w:multiLevelType w:val="hybridMultilevel"/>
    <w:tmpl w:val="D63E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705831">
    <w:abstractNumId w:val="0"/>
  </w:num>
  <w:num w:numId="2" w16cid:durableId="54317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C5"/>
    <w:rsid w:val="00445AC5"/>
    <w:rsid w:val="00A427AB"/>
    <w:rsid w:val="00D50F0E"/>
    <w:rsid w:val="00D7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E7212F"/>
  <w15:chartTrackingRefBased/>
  <w15:docId w15:val="{44A6D0B2-ABA5-6541-B128-497E3DF1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White</dc:creator>
  <cp:keywords/>
  <dc:description/>
  <cp:lastModifiedBy>Stephanie White</cp:lastModifiedBy>
  <cp:revision>1</cp:revision>
  <dcterms:created xsi:type="dcterms:W3CDTF">2025-08-18T23:16:00Z</dcterms:created>
  <dcterms:modified xsi:type="dcterms:W3CDTF">2025-08-18T23:21:00Z</dcterms:modified>
</cp:coreProperties>
</file>